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Ch. 21 Vocabulary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Plant Asset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Current Asset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Real Property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Personal Property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Assessed Value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Depreciation Expense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Estimated Salvage Value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Straight Line Method of Depreciation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Accumulated Depreciation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Book Value of a Plant Asset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Plant Asset Record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Gain on Plant Assets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Loss on Plant Assets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Declining Balance Method of Depreciation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Goodwill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Property Plant and Equipment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Intangible Asset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Long Term Investments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Short Term Investments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